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DB34" w14:textId="2DD59AB6" w:rsidR="00BB4E40" w:rsidRPr="00BB4E40" w:rsidRDefault="00BB4E40" w:rsidP="00BB4E40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 w:rsidRPr="00BB4E40">
        <w:rPr>
          <w:b/>
          <w:bCs/>
          <w:color w:val="455560" w:themeColor="text1"/>
        </w:rPr>
        <w:t>Subject:</w:t>
      </w:r>
      <w:r w:rsidRPr="00BB4E40">
        <w:rPr>
          <w:color w:val="455560" w:themeColor="text1"/>
        </w:rPr>
        <w:t xml:space="preserve"> Request to Participate in </w:t>
      </w:r>
      <w:r w:rsidR="009F14C3">
        <w:rPr>
          <w:color w:val="455560" w:themeColor="text1"/>
        </w:rPr>
        <w:t>Leading Patient Safety: Essentials for Managers and Directors</w:t>
      </w:r>
    </w:p>
    <w:p w14:paraId="3E7A2B30" w14:textId="77777777" w:rsidR="00BB4E40" w:rsidRPr="00BB4E40" w:rsidRDefault="00BB4E40" w:rsidP="00BB4E40">
      <w:pPr>
        <w:pStyle w:val="ListParagraph"/>
        <w:tabs>
          <w:tab w:val="left" w:pos="8730"/>
        </w:tabs>
        <w:ind w:right="108"/>
        <w:rPr>
          <w:color w:val="455560" w:themeColor="text1"/>
        </w:rPr>
      </w:pPr>
    </w:p>
    <w:p w14:paraId="6FD7AD59" w14:textId="77777777" w:rsidR="00BB4E40" w:rsidRPr="00BB4E40" w:rsidRDefault="00BB4E40" w:rsidP="00BB4E40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 w:rsidRPr="00BB4E40">
        <w:rPr>
          <w:color w:val="455560" w:themeColor="text1"/>
        </w:rPr>
        <w:t>Dear [SUPERVISOR’S NAME],</w:t>
      </w:r>
    </w:p>
    <w:p w14:paraId="4022122A" w14:textId="77777777" w:rsidR="00BB4E40" w:rsidRPr="00BB4E40" w:rsidRDefault="00BB4E40" w:rsidP="00BB4E40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</w:p>
    <w:p w14:paraId="735E06FC" w14:textId="268FA00C" w:rsidR="00920F85" w:rsidRPr="00920F85" w:rsidRDefault="00BB4E40" w:rsidP="00920F85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 w:rsidRPr="00BB4E40">
        <w:rPr>
          <w:color w:val="455560" w:themeColor="text1"/>
        </w:rPr>
        <w:t xml:space="preserve">I would like to participate in the </w:t>
      </w:r>
      <w:r w:rsidRPr="00BB4E40">
        <w:rPr>
          <w:b/>
          <w:bCs/>
          <w:color w:val="455560" w:themeColor="text1"/>
        </w:rPr>
        <w:t xml:space="preserve">Institute for Healthcare Improvement (IHI)’s </w:t>
      </w:r>
      <w:r w:rsidR="009F14C3">
        <w:rPr>
          <w:b/>
          <w:bCs/>
          <w:color w:val="455560" w:themeColor="text1"/>
        </w:rPr>
        <w:t>Leading Patient Safety: Essentials for Managers and Directors Program</w:t>
      </w:r>
      <w:r w:rsidRPr="00BB4E40">
        <w:rPr>
          <w:color w:val="455560" w:themeColor="text1"/>
        </w:rPr>
        <w:t xml:space="preserve">. </w:t>
      </w:r>
      <w:r w:rsidR="00920F85">
        <w:rPr>
          <w:color w:val="455560" w:themeColor="text1"/>
        </w:rPr>
        <w:t>T</w:t>
      </w:r>
      <w:r w:rsidR="00920F85" w:rsidRPr="00920F85">
        <w:rPr>
          <w:color w:val="455560" w:themeColor="text1"/>
        </w:rPr>
        <w:t xml:space="preserve">his 14-week professional development course is designed for operational leaders—like </w:t>
      </w:r>
      <w:proofErr w:type="gramStart"/>
      <w:r w:rsidR="00920F85" w:rsidRPr="00920F85">
        <w:rPr>
          <w:color w:val="455560" w:themeColor="text1"/>
        </w:rPr>
        <w:t>myself</w:t>
      </w:r>
      <w:proofErr w:type="gramEnd"/>
      <w:r w:rsidR="00920F85" w:rsidRPr="00920F85">
        <w:rPr>
          <w:color w:val="455560" w:themeColor="text1"/>
        </w:rPr>
        <w:t>—who are ready to take a more active and strategic role in advancing safety for patients and staff in our organization.</w:t>
      </w:r>
    </w:p>
    <w:p w14:paraId="793EF9EA" w14:textId="77777777" w:rsidR="00920F85" w:rsidRPr="00920F85" w:rsidRDefault="00920F85" w:rsidP="00920F85">
      <w:pPr>
        <w:tabs>
          <w:tab w:val="left" w:pos="8730"/>
        </w:tabs>
        <w:ind w:left="0" w:right="108"/>
        <w:rPr>
          <w:color w:val="455560" w:themeColor="text1"/>
        </w:rPr>
      </w:pPr>
      <w:r w:rsidRPr="00920F85">
        <w:rPr>
          <w:color w:val="455560" w:themeColor="text1"/>
        </w:rPr>
        <w:t>This program is uniquely tailored to managers and directors who lead from the middle, with responsibilities for people, processes, and outcomes. It offers practical, high-impact training on the core mindsets and practices needed to lead effective safety work in today’s complex healthcare environments.</w:t>
      </w:r>
    </w:p>
    <w:p w14:paraId="00067654" w14:textId="77777777" w:rsidR="00920F85" w:rsidRPr="00920F85" w:rsidRDefault="00920F85" w:rsidP="00920F85">
      <w:pPr>
        <w:tabs>
          <w:tab w:val="left" w:pos="8730"/>
        </w:tabs>
        <w:ind w:left="0" w:right="108"/>
        <w:rPr>
          <w:color w:val="455560" w:themeColor="text1"/>
        </w:rPr>
      </w:pPr>
      <w:r w:rsidRPr="00920F85">
        <w:rPr>
          <w:b/>
          <w:bCs/>
          <w:color w:val="455560" w:themeColor="text1"/>
        </w:rPr>
        <w:t>Program Details:</w:t>
      </w:r>
    </w:p>
    <w:p w14:paraId="12F632C9" w14:textId="77777777" w:rsidR="00920F85" w:rsidRPr="00920F85" w:rsidRDefault="00920F85" w:rsidP="00920F85">
      <w:pPr>
        <w:pStyle w:val="ListParagraph"/>
        <w:numPr>
          <w:ilvl w:val="0"/>
          <w:numId w:val="11"/>
        </w:numPr>
        <w:tabs>
          <w:tab w:val="left" w:pos="8730"/>
        </w:tabs>
        <w:ind w:right="108"/>
        <w:rPr>
          <w:color w:val="455560" w:themeColor="text1"/>
        </w:rPr>
      </w:pPr>
      <w:r w:rsidRPr="00920F85">
        <w:rPr>
          <w:b/>
          <w:bCs/>
          <w:color w:val="455560" w:themeColor="text1"/>
        </w:rPr>
        <w:t>Format:</w:t>
      </w:r>
      <w:r w:rsidRPr="00920F85">
        <w:rPr>
          <w:color w:val="455560" w:themeColor="text1"/>
        </w:rPr>
        <w:t xml:space="preserve"> Online, with asynchronous modules and live virtual coaching sessions</w:t>
      </w:r>
    </w:p>
    <w:p w14:paraId="0A06FA54" w14:textId="77777777" w:rsidR="00920F85" w:rsidRPr="00920F85" w:rsidRDefault="00920F85" w:rsidP="00920F85">
      <w:pPr>
        <w:pStyle w:val="ListParagraph"/>
        <w:numPr>
          <w:ilvl w:val="0"/>
          <w:numId w:val="11"/>
        </w:numPr>
        <w:tabs>
          <w:tab w:val="left" w:pos="8730"/>
        </w:tabs>
        <w:ind w:right="108"/>
        <w:rPr>
          <w:color w:val="455560" w:themeColor="text1"/>
        </w:rPr>
      </w:pPr>
      <w:r w:rsidRPr="00920F85">
        <w:rPr>
          <w:b/>
          <w:bCs/>
          <w:color w:val="455560" w:themeColor="text1"/>
        </w:rPr>
        <w:t>Live Virtual Calls:</w:t>
      </w:r>
      <w:r w:rsidRPr="00920F85">
        <w:rPr>
          <w:color w:val="455560" w:themeColor="text1"/>
        </w:rPr>
        <w:t xml:space="preserve"> 8 sessions, Tuesdays from 11:00am–12:00pm ET</w:t>
      </w:r>
    </w:p>
    <w:p w14:paraId="48BE1737" w14:textId="642A6265" w:rsidR="00920F85" w:rsidRPr="00920F85" w:rsidRDefault="00920F85" w:rsidP="00920F85">
      <w:pPr>
        <w:pStyle w:val="ListParagraph"/>
        <w:numPr>
          <w:ilvl w:val="0"/>
          <w:numId w:val="11"/>
        </w:numPr>
        <w:tabs>
          <w:tab w:val="left" w:pos="8730"/>
        </w:tabs>
        <w:ind w:right="108"/>
        <w:rPr>
          <w:color w:val="455560" w:themeColor="text1"/>
        </w:rPr>
      </w:pPr>
      <w:r w:rsidRPr="00920F85">
        <w:rPr>
          <w:b/>
          <w:bCs/>
          <w:color w:val="455560" w:themeColor="text1"/>
        </w:rPr>
        <w:t>Course Duration:</w:t>
      </w:r>
      <w:r w:rsidRPr="00920F85">
        <w:rPr>
          <w:color w:val="455560" w:themeColor="text1"/>
        </w:rPr>
        <w:t xml:space="preserve"> 14 weeks (March </w:t>
      </w:r>
      <w:r w:rsidR="00454A20">
        <w:rPr>
          <w:color w:val="455560" w:themeColor="text1"/>
        </w:rPr>
        <w:t>17</w:t>
      </w:r>
      <w:r w:rsidRPr="00920F85">
        <w:rPr>
          <w:color w:val="455560" w:themeColor="text1"/>
        </w:rPr>
        <w:t>–June 23, 2026)</w:t>
      </w:r>
    </w:p>
    <w:p w14:paraId="3F8D7131" w14:textId="77777777" w:rsidR="00920F85" w:rsidRPr="00920F85" w:rsidRDefault="00920F85" w:rsidP="00920F85">
      <w:pPr>
        <w:pStyle w:val="ListParagraph"/>
        <w:numPr>
          <w:ilvl w:val="0"/>
          <w:numId w:val="11"/>
        </w:numPr>
        <w:tabs>
          <w:tab w:val="left" w:pos="8730"/>
        </w:tabs>
        <w:ind w:right="108"/>
        <w:rPr>
          <w:color w:val="455560" w:themeColor="text1"/>
        </w:rPr>
      </w:pPr>
      <w:r w:rsidRPr="00920F85">
        <w:rPr>
          <w:b/>
          <w:bCs/>
          <w:color w:val="455560" w:themeColor="text1"/>
        </w:rPr>
        <w:t>Time Commitment:</w:t>
      </w:r>
      <w:r w:rsidRPr="00920F85">
        <w:rPr>
          <w:color w:val="455560" w:themeColor="text1"/>
        </w:rPr>
        <w:t xml:space="preserve"> Approximately 16 hours total</w:t>
      </w:r>
    </w:p>
    <w:p w14:paraId="303C2EC2" w14:textId="77777777" w:rsidR="00920F85" w:rsidRPr="00920F85" w:rsidRDefault="00920F85" w:rsidP="00920F85">
      <w:pPr>
        <w:pStyle w:val="ListParagraph"/>
        <w:numPr>
          <w:ilvl w:val="0"/>
          <w:numId w:val="11"/>
        </w:numPr>
        <w:tabs>
          <w:tab w:val="left" w:pos="8730"/>
        </w:tabs>
        <w:ind w:right="108"/>
        <w:rPr>
          <w:color w:val="455560" w:themeColor="text1"/>
        </w:rPr>
      </w:pPr>
      <w:r w:rsidRPr="00920F85">
        <w:rPr>
          <w:b/>
          <w:bCs/>
          <w:color w:val="455560" w:themeColor="text1"/>
        </w:rPr>
        <w:t>Tuition:</w:t>
      </w:r>
      <w:r w:rsidRPr="00920F85">
        <w:rPr>
          <w:color w:val="455560" w:themeColor="text1"/>
        </w:rPr>
        <w:t xml:space="preserve"> $995 (group and scholarship rates available)</w:t>
      </w:r>
    </w:p>
    <w:p w14:paraId="0FDA86AC" w14:textId="77777777" w:rsidR="00920F85" w:rsidRPr="00920F85" w:rsidRDefault="00920F85" w:rsidP="00920F85">
      <w:pPr>
        <w:tabs>
          <w:tab w:val="left" w:pos="8730"/>
        </w:tabs>
        <w:ind w:left="0" w:right="108"/>
        <w:rPr>
          <w:color w:val="455560" w:themeColor="text1"/>
        </w:rPr>
      </w:pPr>
      <w:r w:rsidRPr="00920F85">
        <w:rPr>
          <w:b/>
          <w:bCs/>
          <w:color w:val="455560" w:themeColor="text1"/>
        </w:rPr>
        <w:t>Key Benefits:</w:t>
      </w:r>
      <w:r w:rsidRPr="00920F85">
        <w:rPr>
          <w:color w:val="455560" w:themeColor="text1"/>
        </w:rPr>
        <w:br/>
        <w:t>Through this course, I will gain the tools and strategies to:</w:t>
      </w:r>
    </w:p>
    <w:p w14:paraId="4D6D1ED2" w14:textId="77777777" w:rsidR="00920F85" w:rsidRPr="00920F85" w:rsidRDefault="00920F85" w:rsidP="00920F85">
      <w:pPr>
        <w:pStyle w:val="ListParagraph"/>
        <w:numPr>
          <w:ilvl w:val="0"/>
          <w:numId w:val="12"/>
        </w:numPr>
        <w:tabs>
          <w:tab w:val="left" w:pos="8730"/>
        </w:tabs>
        <w:ind w:right="108"/>
        <w:rPr>
          <w:color w:val="455560" w:themeColor="text1"/>
        </w:rPr>
      </w:pPr>
      <w:r w:rsidRPr="00920F85">
        <w:rPr>
          <w:color w:val="455560" w:themeColor="text1"/>
        </w:rPr>
        <w:t>Guide teams using proven coaching practices to strengthen safety culture and process reliability</w:t>
      </w:r>
    </w:p>
    <w:p w14:paraId="6E4429D0" w14:textId="34A07D24" w:rsidR="00920F85" w:rsidRPr="00920F85" w:rsidRDefault="00920F85" w:rsidP="00920F85">
      <w:pPr>
        <w:pStyle w:val="ListParagraph"/>
        <w:numPr>
          <w:ilvl w:val="0"/>
          <w:numId w:val="12"/>
        </w:numPr>
        <w:tabs>
          <w:tab w:val="left" w:pos="8730"/>
        </w:tabs>
        <w:ind w:right="108"/>
        <w:rPr>
          <w:color w:val="455560" w:themeColor="text1"/>
        </w:rPr>
      </w:pPr>
      <w:r w:rsidRPr="00920F85">
        <w:rPr>
          <w:color w:val="455560" w:themeColor="text1"/>
        </w:rPr>
        <w:t xml:space="preserve">Align </w:t>
      </w:r>
      <w:r>
        <w:rPr>
          <w:color w:val="455560" w:themeColor="text1"/>
        </w:rPr>
        <w:t xml:space="preserve">our </w:t>
      </w:r>
      <w:r w:rsidRPr="00920F85">
        <w:rPr>
          <w:color w:val="455560" w:themeColor="text1"/>
        </w:rPr>
        <w:t>safety efforts with broader organizational strategy</w:t>
      </w:r>
    </w:p>
    <w:p w14:paraId="4805145C" w14:textId="77777777" w:rsidR="00920F85" w:rsidRPr="00920F85" w:rsidRDefault="00920F85" w:rsidP="00920F85">
      <w:pPr>
        <w:pStyle w:val="ListParagraph"/>
        <w:numPr>
          <w:ilvl w:val="0"/>
          <w:numId w:val="12"/>
        </w:numPr>
        <w:tabs>
          <w:tab w:val="left" w:pos="8730"/>
        </w:tabs>
        <w:ind w:right="108"/>
        <w:rPr>
          <w:color w:val="455560" w:themeColor="text1"/>
        </w:rPr>
      </w:pPr>
      <w:r w:rsidRPr="00920F85">
        <w:rPr>
          <w:color w:val="455560" w:themeColor="text1"/>
        </w:rPr>
        <w:t>Apply frameworks like Safety-I/Safety-II, high reliability, and just culture in daily operations</w:t>
      </w:r>
    </w:p>
    <w:p w14:paraId="05EAFABF" w14:textId="77777777" w:rsidR="00920F85" w:rsidRPr="00920F85" w:rsidRDefault="00920F85" w:rsidP="00920F85">
      <w:pPr>
        <w:pStyle w:val="ListParagraph"/>
        <w:numPr>
          <w:ilvl w:val="0"/>
          <w:numId w:val="12"/>
        </w:numPr>
        <w:tabs>
          <w:tab w:val="left" w:pos="8730"/>
        </w:tabs>
        <w:ind w:right="108"/>
        <w:rPr>
          <w:color w:val="455560" w:themeColor="text1"/>
        </w:rPr>
      </w:pPr>
      <w:r w:rsidRPr="00920F85">
        <w:rPr>
          <w:color w:val="455560" w:themeColor="text1"/>
        </w:rPr>
        <w:t>Navigate complex systems, manage change effectively, and promote psychological safety</w:t>
      </w:r>
    </w:p>
    <w:p w14:paraId="22A22564" w14:textId="77777777" w:rsidR="00920F85" w:rsidRDefault="00920F85" w:rsidP="00920F85">
      <w:pPr>
        <w:pStyle w:val="ListParagraph"/>
        <w:numPr>
          <w:ilvl w:val="0"/>
          <w:numId w:val="12"/>
        </w:numPr>
        <w:tabs>
          <w:tab w:val="left" w:pos="8730"/>
        </w:tabs>
        <w:ind w:right="108"/>
        <w:rPr>
          <w:color w:val="455560" w:themeColor="text1"/>
        </w:rPr>
      </w:pPr>
      <w:r w:rsidRPr="00920F85">
        <w:rPr>
          <w:color w:val="455560" w:themeColor="text1"/>
        </w:rPr>
        <w:t>Translate safety improvement into better patient outcomes and workforce well-being</w:t>
      </w:r>
    </w:p>
    <w:p w14:paraId="4181230D" w14:textId="77777777" w:rsidR="00920F85" w:rsidRPr="00920F85" w:rsidRDefault="00920F85" w:rsidP="00920F85">
      <w:pPr>
        <w:tabs>
          <w:tab w:val="left" w:pos="8730"/>
        </w:tabs>
        <w:ind w:left="0" w:right="108"/>
        <w:rPr>
          <w:color w:val="455560" w:themeColor="text1"/>
        </w:rPr>
      </w:pPr>
      <w:r w:rsidRPr="00920F85">
        <w:rPr>
          <w:color w:val="455560" w:themeColor="text1"/>
        </w:rPr>
        <w:t>The program will equip me with immediately applicable practices, such as leading debriefs, conducting safety huddles, integrating safety into hiring and coaching, and using improvement tools to address harm.</w:t>
      </w:r>
    </w:p>
    <w:p w14:paraId="122A8CA2" w14:textId="3C0BB7C9" w:rsidR="00920F85" w:rsidRPr="00920F85" w:rsidRDefault="00920F85" w:rsidP="00920F85">
      <w:pPr>
        <w:tabs>
          <w:tab w:val="left" w:pos="8730"/>
        </w:tabs>
        <w:ind w:left="0" w:right="108"/>
        <w:rPr>
          <w:color w:val="455560" w:themeColor="text1"/>
        </w:rPr>
      </w:pPr>
      <w:r w:rsidRPr="00920F85">
        <w:rPr>
          <w:color w:val="455560" w:themeColor="text1"/>
        </w:rPr>
        <w:t xml:space="preserve">Given the increasing importance of </w:t>
      </w:r>
      <w:r w:rsidR="008C383E">
        <w:rPr>
          <w:color w:val="455560" w:themeColor="text1"/>
        </w:rPr>
        <w:t>mid-level</w:t>
      </w:r>
      <w:r w:rsidRPr="00920F85">
        <w:rPr>
          <w:color w:val="455560" w:themeColor="text1"/>
        </w:rPr>
        <w:t xml:space="preserve"> leadership in improving safety, I believe this investment will enhance not only my own leadership capacity but also the safety, resilience, and performance of our team.</w:t>
      </w:r>
    </w:p>
    <w:p w14:paraId="0561CD57" w14:textId="77777777" w:rsidR="00920F85" w:rsidRPr="00920F85" w:rsidRDefault="00920F85" w:rsidP="00920F85">
      <w:pPr>
        <w:tabs>
          <w:tab w:val="left" w:pos="8730"/>
        </w:tabs>
        <w:ind w:left="0" w:right="108"/>
        <w:rPr>
          <w:color w:val="455560" w:themeColor="text1"/>
        </w:rPr>
      </w:pPr>
      <w:r w:rsidRPr="00920F85">
        <w:rPr>
          <w:color w:val="455560" w:themeColor="text1"/>
        </w:rPr>
        <w:t>Thank you for considering this opportunity. I’d be happy to provide more information or discuss how the learnings can be shared across our department.</w:t>
      </w:r>
    </w:p>
    <w:p w14:paraId="7167F166" w14:textId="51DE6C16" w:rsidR="00BB4E40" w:rsidRDefault="001B44DF" w:rsidP="00920F85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>
        <w:rPr>
          <w:color w:val="455560" w:themeColor="text1"/>
        </w:rPr>
        <w:t>Best Regards,</w:t>
      </w:r>
    </w:p>
    <w:p w14:paraId="6A36F3E6" w14:textId="3A565FAD" w:rsidR="001B44DF" w:rsidRDefault="001B44DF" w:rsidP="00920F85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>
        <w:rPr>
          <w:color w:val="455560" w:themeColor="text1"/>
        </w:rPr>
        <w:t>[YOUR NAME]</w:t>
      </w:r>
    </w:p>
    <w:p w14:paraId="52DC05EB" w14:textId="77777777" w:rsidR="00920F85" w:rsidRPr="00920F85" w:rsidRDefault="00920F85" w:rsidP="001B44DF">
      <w:pPr>
        <w:ind w:left="0"/>
      </w:pPr>
    </w:p>
    <w:sectPr w:rsidR="00920F85" w:rsidRPr="00920F85" w:rsidSect="00135D3E">
      <w:headerReference w:type="default" r:id="rId10"/>
      <w:footerReference w:type="even" r:id="rId11"/>
      <w:footerReference w:type="default" r:id="rId12"/>
      <w:footerReference w:type="first" r:id="rId13"/>
      <w:pgSz w:w="11909" w:h="16834" w:code="9"/>
      <w:pgMar w:top="1296" w:right="1440" w:bottom="576" w:left="1710" w:header="720" w:footer="576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AAC2" w14:textId="77777777" w:rsidR="00A6512A" w:rsidRDefault="00A6512A" w:rsidP="00DF0C84">
      <w:pPr>
        <w:spacing w:after="0" w:line="240" w:lineRule="auto"/>
      </w:pPr>
      <w:r>
        <w:separator/>
      </w:r>
    </w:p>
  </w:endnote>
  <w:endnote w:type="continuationSeparator" w:id="0">
    <w:p w14:paraId="2A20D73D" w14:textId="77777777" w:rsidR="00A6512A" w:rsidRDefault="00A6512A" w:rsidP="00DF0C84">
      <w:pPr>
        <w:spacing w:after="0" w:line="240" w:lineRule="auto"/>
      </w:pPr>
      <w:r>
        <w:continuationSeparator/>
      </w:r>
    </w:p>
  </w:endnote>
  <w:endnote w:type="continuationNotice" w:id="1">
    <w:p w14:paraId="70C08C7D" w14:textId="77777777" w:rsidR="00A6512A" w:rsidRDefault="00A651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B8B2" w14:textId="4DE92360" w:rsidR="009F14C3" w:rsidRDefault="009F14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3FF05DA" wp14:editId="177BA5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99920" cy="357505"/>
              <wp:effectExtent l="0" t="0" r="5080" b="0"/>
              <wp:wrapNone/>
              <wp:docPr id="369936860" name="Text Box 2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9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7C73F" w14:textId="35F37F66" w:rsidR="009F14C3" w:rsidRPr="009F14C3" w:rsidRDefault="009F14C3" w:rsidP="009F14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F14C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F05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Confidential" style="position:absolute;left:0;text-align:left;margin-left:0;margin-top:0;width:149.6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QQZDwIAABsEAAAOAAAAZHJzL2Uyb0RvYy54bWysU8Fu2zAMvQ/YPwi6L3ayZWuMOEXWIsOA&#10;oC2QDj0rshQbkERBUmJnXz9KtpOu22nYRaZJ6pF8fFredlqRk3C+AVPS6SSnRBgOVWMOJf3xvPlw&#10;Q4kPzFRMgRElPQtPb1fv3y1bW4gZ1KAq4QiCGF+0tqR1CLbIMs9roZmfgBUGgxKcZgF/3SGrHGsR&#10;XatsluefsxZcZR1w4T167/sgXSV8KQUPj1J6EYgqKfYW0unSuY9ntlqy4uCYrRs+tMH+oQvNGoNF&#10;L1D3LDBydM0fULrhDjzIMOGgM5Cy4SLNgNNM8zfT7GpmRZoFyfH2QpP/f7D84bSzT46E7it0uMBI&#10;SGt94dEZ5+mk0/GLnRKMI4XnC22iC4THSzeLxWKGIY6xj/Mv83weYbLrbet8+CZAk2iU1OFaElvs&#10;tPWhTx1TYjEDm0aptBplfnMgZvRk1xajFbp9N/S9h+qM4zjoN+0t3zRYc8t8eGIOV4ttolzDIx5S&#10;QVtSGCxKanA//+aP+cg4RilpUSolNahlStR3g5uYzT/leZRW+kPDjcY+GdNFPo9xc9R3gCqc4oOw&#10;PJkxOajRlA70C6p5HathiBmONUu6H8270AsXXwMX63VKQhVZFrZmZ3mEjmRFJp+7F+bsQHfART3A&#10;KCZWvGG9z403vV0fA3KfVhKJ7dkc+EYFpqUOryVK/PV/yrq+6dUvAAAA//8DAFBLAwQUAAYACAAA&#10;ACEANrQb0doAAAAEAQAADwAAAGRycy9kb3ducmV2LnhtbEyPwU7DMBBE70j8g7VI3KjTICKaxqmq&#10;tiCuBCQ4OvE2jhqv06zbhr/HcIHLSqMZzbwtVpPrxRlH7jwpmM8SEEiNNx21Ct7fnu4eQXDQZHTv&#10;CRV8IcOqvL4qdG78hV7xXIVWxBLiXCuwIQy5lNxYdJpnfkCK3t6PTocox1aaUV9iuetlmiSZdLqj&#10;uGD1gBuLzaE6OQXZ9nlth4/s87hP+YVrfwiV3yl1ezOtlyACTuEvDD/4ER3KyFT7ExkWvYL4SPi9&#10;0UsXixREreAhuwdZFvI/fPkNAAD//wMAUEsBAi0AFAAGAAgAAAAhALaDOJL+AAAA4QEAABMAAAAA&#10;AAAAAAAAAAAAAAAAAFtDb250ZW50X1R5cGVzXS54bWxQSwECLQAUAAYACAAAACEAOP0h/9YAAACU&#10;AQAACwAAAAAAAAAAAAAAAAAvAQAAX3JlbHMvLnJlbHNQSwECLQAUAAYACAAAACEAwd0EGQ8CAAAb&#10;BAAADgAAAAAAAAAAAAAAAAAuAgAAZHJzL2Uyb0RvYy54bWxQSwECLQAUAAYACAAAACEANrQb0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A87C73F" w14:textId="35F37F66" w:rsidR="009F14C3" w:rsidRPr="009F14C3" w:rsidRDefault="009F14C3" w:rsidP="009F14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F14C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A3FC4" w14:textId="4F99093B" w:rsidR="00927F2E" w:rsidRPr="00925C4D" w:rsidRDefault="009F14C3" w:rsidP="03A46199">
    <w:pPr>
      <w:pStyle w:val="BodyCopy"/>
      <w:ind w:left="0"/>
      <w:rPr>
        <w:color w:val="455560" w:themeColor="text1"/>
        <w:sz w:val="18"/>
        <w:szCs w:val="18"/>
      </w:rPr>
    </w:pPr>
    <w:r>
      <w:rPr>
        <w:noProof/>
        <w:color w:val="455560" w:themeColor="text1"/>
        <w:sz w:val="18"/>
        <w:szCs w:val="18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445914C" wp14:editId="6327850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99920" cy="357505"/>
              <wp:effectExtent l="0" t="0" r="5080" b="0"/>
              <wp:wrapNone/>
              <wp:docPr id="1981533451" name="Text Box 3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9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70095D" w14:textId="174BEA9A" w:rsidR="009F14C3" w:rsidRPr="009F14C3" w:rsidRDefault="009F14C3" w:rsidP="009F14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591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Confidential" style="position:absolute;margin-left:0;margin-top:0;width:149.6pt;height:28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EBEQIAACIEAAAOAAAAZHJzL2Uyb0RvYy54bWysU01v2zAMvQ/YfxB0X+xky9YYcYqsRYYB&#10;QVsgHXqWZSk2IImCpMTOfv0oOU66bqdhF5kmKX6897S87bUiR+F8C6ak00lOiTAc6tbsS/rjefPh&#10;hhIfmKmZAiNKehKe3q7ev1t2thAzaEDVwhEsYnzR2ZI2IdgiyzxvhGZ+AlYYDEpwmgX8dfusdqzD&#10;6lplszz/nHXgauuAC+/Rez8E6SrVl1Lw8CilF4GokuJsIZ0unVU8s9WSFXvHbNPy8xjsH6bQrDXY&#10;9FLqngVGDq79o5RuuQMPMkw46AykbLlIO+A20/zNNruGWZF2QXC8vcDk/19Z/nDc2SdHQv8VeiQw&#10;AtJZX3h0xn166XT84qQE4wjh6QKb6APh8dLNYrGYYYhj7OP8yzyfxzLZ9bZ1PnwToEk0SuqQloQW&#10;O259GFLHlNjMwKZVKlGjzG8OrBk92XXEaIW+6klbvxq/gvqEWzkYCPeWb1psvWU+PDGHDOO0qNrw&#10;iIdU0JUUzhYlDbiff/PHfAQeo5R0qJiSGpQ0Jeq7QUJm8095HhWW/tBwo1ElY7rI5zFuDvoOUIxT&#10;fBeWJzMmBzWa0oF+QVGvYzcMMcOxZ0mr0bwLg37xUXCxXqckFJNlYWt2lsfSEbMI6HP/wpw9ox6Q&#10;rwcYNcWKN+APufGmt+tDQAoSMxHfAc0z7CjExO350USlv/5PWdenvfoFAAD//wMAUEsDBBQABgAI&#10;AAAAIQA2tBvR2gAAAAQBAAAPAAAAZHJzL2Rvd25yZXYueG1sTI/BTsMwEETvSPyDtUjcqNMgIprG&#10;qaq2IK4EJDg68TaOGq/TrNuGv8dwgctKoxnNvC1Wk+vFGUfuPCmYzxIQSI03HbUK3t+e7h5BcNBk&#10;dO8JFXwhw6q8vip0bvyFXvFchVbEEuJcK7AhDLmU3Fh0mmd+QIre3o9OhyjHVppRX2K562WaJJl0&#10;uqO4YPWAG4vNoTo5Bdn2eW2Hj+zzuE/5hWt/CJXfKXV7M62XIAJO4S8MP/gRHcrIVPsTGRa9gvhI&#10;+L3RSxeLFESt4CG7B1kW8j98+Q0AAP//AwBQSwECLQAUAAYACAAAACEAtoM4kv4AAADhAQAAEwAA&#10;AAAAAAAAAAAAAAAAAAAAW0NvbnRlbnRfVHlwZXNdLnhtbFBLAQItABQABgAIAAAAIQA4/SH/1gAA&#10;AJQBAAALAAAAAAAAAAAAAAAAAC8BAABfcmVscy8ucmVsc1BLAQItABQABgAIAAAAIQCtxLEBEQIA&#10;ACIEAAAOAAAAAAAAAAAAAAAAAC4CAABkcnMvZTJvRG9jLnhtbFBLAQItABQABgAIAAAAIQA2tBv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A70095D" w14:textId="174BEA9A" w:rsidR="009F14C3" w:rsidRPr="009F14C3" w:rsidRDefault="009F14C3" w:rsidP="009F14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3A46199" w:rsidRPr="00925C4D">
      <w:rPr>
        <w:color w:val="455560" w:themeColor="text1"/>
        <w:sz w:val="18"/>
        <w:szCs w:val="18"/>
        <w:shd w:val="clear" w:color="auto" w:fill="FFFFFF"/>
      </w:rPr>
      <w:t>53 State Street 1</w:t>
    </w:r>
    <w:r w:rsidR="00920F85">
      <w:rPr>
        <w:color w:val="455560" w:themeColor="text1"/>
        <w:sz w:val="18"/>
        <w:szCs w:val="18"/>
        <w:shd w:val="clear" w:color="auto" w:fill="FFFFFF"/>
      </w:rPr>
      <w:t>8</w:t>
    </w:r>
    <w:r w:rsidR="03A46199" w:rsidRPr="00C30253">
      <w:rPr>
        <w:color w:val="455560" w:themeColor="text1"/>
        <w:sz w:val="18"/>
        <w:szCs w:val="18"/>
        <w:shd w:val="clear" w:color="auto" w:fill="FFFFFF"/>
        <w:vertAlign w:val="superscript"/>
      </w:rPr>
      <w:t>th</w:t>
    </w:r>
    <w:r w:rsidR="03A46199" w:rsidRPr="00925C4D">
      <w:rPr>
        <w:color w:val="455560" w:themeColor="text1"/>
        <w:sz w:val="18"/>
        <w:szCs w:val="18"/>
        <w:shd w:val="clear" w:color="auto" w:fill="FFFFFF"/>
      </w:rPr>
      <w:t xml:space="preserve"> Floor, Boston, MA 02109</w:t>
    </w:r>
    <w:r w:rsidR="001D1A16" w:rsidRPr="00925C4D">
      <w:rPr>
        <w:color w:val="455560" w:themeColor="text1"/>
        <w:sz w:val="18"/>
        <w:szCs w:val="18"/>
        <w:shd w:val="clear" w:color="auto" w:fill="FFFFFF"/>
      </w:rPr>
      <w:tab/>
    </w:r>
    <w:r w:rsidR="001D1A16" w:rsidRPr="00925C4D">
      <w:rPr>
        <w:color w:val="455560" w:themeColor="text1"/>
        <w:sz w:val="18"/>
        <w:szCs w:val="18"/>
        <w:shd w:val="clear" w:color="auto" w:fill="FFFFFF"/>
      </w:rPr>
      <w:tab/>
    </w:r>
    <w:r w:rsidR="00AA1237" w:rsidRPr="00925C4D">
      <w:rPr>
        <w:color w:val="455560" w:themeColor="text1"/>
        <w:sz w:val="18"/>
        <w:szCs w:val="18"/>
        <w:shd w:val="clear" w:color="auto" w:fill="FFFFFF"/>
      </w:rPr>
      <w:tab/>
    </w:r>
    <w:r w:rsidR="00AA1237" w:rsidRPr="00925C4D">
      <w:rPr>
        <w:color w:val="455560" w:themeColor="text1"/>
        <w:sz w:val="18"/>
        <w:szCs w:val="18"/>
        <w:shd w:val="clear" w:color="auto" w:fill="FFFFFF"/>
      </w:rPr>
      <w:tab/>
    </w:r>
    <w:r w:rsidR="00AA1237" w:rsidRPr="00925C4D">
      <w:rPr>
        <w:color w:val="455560" w:themeColor="text1"/>
        <w:sz w:val="18"/>
        <w:szCs w:val="18"/>
        <w:shd w:val="clear" w:color="auto" w:fill="FFFFFF"/>
      </w:rPr>
      <w:tab/>
    </w:r>
    <w:r w:rsidR="00AA1237" w:rsidRPr="00925C4D">
      <w:rPr>
        <w:color w:val="455560" w:themeColor="text1"/>
        <w:sz w:val="18"/>
        <w:szCs w:val="18"/>
        <w:shd w:val="clear" w:color="auto" w:fill="FFFFFF"/>
      </w:rPr>
      <w:tab/>
    </w:r>
    <w:r w:rsidR="03A46199" w:rsidRPr="00925C4D">
      <w:rPr>
        <w:color w:val="455560" w:themeColor="text1"/>
        <w:sz w:val="18"/>
        <w:szCs w:val="18"/>
        <w:shd w:val="clear" w:color="auto" w:fill="FFFFFF"/>
      </w:rPr>
      <w:t xml:space="preserve">                      ihi.org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5268" w14:textId="188B762A" w:rsidR="009F14C3" w:rsidRDefault="009F14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940E919" wp14:editId="57DB82D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99920" cy="357505"/>
              <wp:effectExtent l="0" t="0" r="5080" b="0"/>
              <wp:wrapNone/>
              <wp:docPr id="1550676530" name="Text Box 1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9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81CBC" w14:textId="5242F811" w:rsidR="009F14C3" w:rsidRPr="009F14C3" w:rsidRDefault="009F14C3" w:rsidP="009F14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F14C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0E9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Confidential" style="position:absolute;left:0;text-align:left;margin-left:0;margin-top:0;width:149.6pt;height:28.1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kJDEwIAACIEAAAOAAAAZHJzL2Uyb0RvYy54bWysU01v2zAMvQ/YfxB0X+xky9YYcYqsRYYB&#10;QVsgHXqWZSk2IImCpMTOfv0oOU66bqdhF5kmKX6897S87bUiR+F8C6ak00lOiTAc6tbsS/rjefPh&#10;hhIfmKmZAiNKehKe3q7ev1t2thAzaEDVwhEsYnzR2ZI2IdgiyzxvhGZ+AlYYDEpwmgX8dfusdqzD&#10;6lplszz/nHXgauuAC+/Rez8E6SrVl1Lw8CilF4GokuJsIZ0unVU8s9WSFXvHbNPy8xjsH6bQrDXY&#10;9FLqngVGDq79o5RuuQMPMkw46AykbLlIO+A20/zNNruGWZF2QXC8vcDk/19Z/nDc2SdHQv8VeiQw&#10;AtJZX3h0xn166XT84qQE4wjh6QKb6APh8dLNYrGYYYhj7OP8yzyfxzLZ9bZ1PnwToEk0SuqQloQW&#10;O259GFLHlNjMwKZVKlGjzG8OrBk92XXEaIW+6klbl3Q2jl9BfcKtHAyEe8s3LbbeMh+emEOGcVpU&#10;bXjEQyroSgpni5IG3M+/+WM+Ao9RSjpUTEkNSpoS9d0gIbP5pzyPCkt/aLjRqJIxXeTzGDcHfQco&#10;xim+C8uTGZODGk3pQL+gqNexG4aY4dizpNVo3oVBv/gouFivUxKKybKwNTvLY+mIWQT0uX9hzp5R&#10;D8jXA4yaYsUb8IfceNPb9SEgBYmZiO+A5hl2FGLi9vxootJf/6es69Ne/QIAAP//AwBQSwMEFAAG&#10;AAgAAAAhADa0G9HaAAAABAEAAA8AAABkcnMvZG93bnJldi54bWxMj8FOwzAQRO9I/IO1SNyo0yAi&#10;msapqrYgrgQkODrxNo4ar9Os24a/x3CBy0qjGc28LVaT68UZR+48KZjPEhBIjTcdtQre357uHkFw&#10;0GR07wkVfCHDqry+KnRu/IVe8VyFVsQS4lwrsCEMuZTcWHSaZ35Ait7ej06HKMdWmlFfYrnrZZok&#10;mXS6o7hg9YAbi82hOjkF2fZ5bYeP7PO4T/mFa38Ild8pdXszrZcgAk7hLww/+BEdyshU+xMZFr2C&#10;+Ej4vdFLF4sURK3gIbsHWRbyP3z5DQAA//8DAFBLAQItABQABgAIAAAAIQC2gziS/gAAAOEBAAAT&#10;AAAAAAAAAAAAAAAAAAAAAABbQ29udGVudF9UeXBlc10ueG1sUEsBAi0AFAAGAAgAAAAhADj9If/W&#10;AAAAlAEAAAsAAAAAAAAAAAAAAAAALwEAAF9yZWxzLy5yZWxzUEsBAi0AFAAGAAgAAAAhAPxSQkMT&#10;AgAAIgQAAA4AAAAAAAAAAAAAAAAALgIAAGRycy9lMm9Eb2MueG1sUEsBAi0AFAAGAAgAAAAhADa0&#10;G9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0081CBC" w14:textId="5242F811" w:rsidR="009F14C3" w:rsidRPr="009F14C3" w:rsidRDefault="009F14C3" w:rsidP="009F14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F14C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85C31" w14:textId="77777777" w:rsidR="00A6512A" w:rsidRDefault="00A6512A" w:rsidP="00DF0C84">
      <w:pPr>
        <w:spacing w:after="0" w:line="240" w:lineRule="auto"/>
      </w:pPr>
      <w:r>
        <w:separator/>
      </w:r>
    </w:p>
  </w:footnote>
  <w:footnote w:type="continuationSeparator" w:id="0">
    <w:p w14:paraId="373929CC" w14:textId="77777777" w:rsidR="00A6512A" w:rsidRDefault="00A6512A" w:rsidP="00DF0C84">
      <w:pPr>
        <w:spacing w:after="0" w:line="240" w:lineRule="auto"/>
      </w:pPr>
      <w:r>
        <w:continuationSeparator/>
      </w:r>
    </w:p>
  </w:footnote>
  <w:footnote w:type="continuationNotice" w:id="1">
    <w:p w14:paraId="113EB49E" w14:textId="77777777" w:rsidR="00A6512A" w:rsidRDefault="00A651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E7E3" w14:textId="77777777" w:rsidR="00DF0C84" w:rsidRDefault="00DF0C84"/>
  <w:p w14:paraId="26EBC41C" w14:textId="77777777" w:rsidR="00DF0C84" w:rsidRDefault="00DF0C84"/>
  <w:p w14:paraId="4E5EB882" w14:textId="3869A5E8" w:rsidR="00DF0C84" w:rsidRDefault="00DF0C84" w:rsidP="00567CAB">
    <w:pPr>
      <w:tabs>
        <w:tab w:val="left" w:pos="720"/>
      </w:tabs>
    </w:pPr>
    <w:r w:rsidRPr="00F25438">
      <w:rPr>
        <w:noProof/>
      </w:rPr>
      <w:drawing>
        <wp:anchor distT="0" distB="0" distL="114300" distR="114300" simplePos="0" relativeHeight="251658240" behindDoc="1" locked="1" layoutInCell="1" allowOverlap="1" wp14:anchorId="56CF4E1B" wp14:editId="0CFD5C51">
          <wp:simplePos x="0" y="0"/>
          <wp:positionH relativeFrom="page">
            <wp:posOffset>464820</wp:posOffset>
          </wp:positionH>
          <wp:positionV relativeFrom="page">
            <wp:posOffset>391795</wp:posOffset>
          </wp:positionV>
          <wp:extent cx="1645920" cy="544830"/>
          <wp:effectExtent l="0" t="0" r="0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AA5"/>
    <w:multiLevelType w:val="hybridMultilevel"/>
    <w:tmpl w:val="80CEE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4792"/>
    <w:multiLevelType w:val="hybridMultilevel"/>
    <w:tmpl w:val="D7FEE63C"/>
    <w:lvl w:ilvl="0" w:tplc="1BAE4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0C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188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A6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6A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8B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6D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06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167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75BF"/>
    <w:multiLevelType w:val="multilevel"/>
    <w:tmpl w:val="00BE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C106F"/>
    <w:multiLevelType w:val="multilevel"/>
    <w:tmpl w:val="362C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558EA"/>
    <w:multiLevelType w:val="multilevel"/>
    <w:tmpl w:val="C8F2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C6336"/>
    <w:multiLevelType w:val="multilevel"/>
    <w:tmpl w:val="B73C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741BE"/>
    <w:multiLevelType w:val="hybridMultilevel"/>
    <w:tmpl w:val="1DFCAEFA"/>
    <w:lvl w:ilvl="0" w:tplc="5928DF96">
      <w:start w:val="1"/>
      <w:numFmt w:val="decimal"/>
      <w:pStyle w:val="IHINumber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B2986"/>
    <w:multiLevelType w:val="hybridMultilevel"/>
    <w:tmpl w:val="57863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F47DF"/>
    <w:multiLevelType w:val="hybridMultilevel"/>
    <w:tmpl w:val="4B44FE84"/>
    <w:lvl w:ilvl="0" w:tplc="BA96C0C0">
      <w:start w:val="1"/>
      <w:numFmt w:val="bullet"/>
      <w:pStyle w:val="IHIBullet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8D4054"/>
    <w:multiLevelType w:val="multilevel"/>
    <w:tmpl w:val="2F146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58641B"/>
    <w:multiLevelType w:val="hybridMultilevel"/>
    <w:tmpl w:val="37C874E4"/>
    <w:lvl w:ilvl="0" w:tplc="F0CEB16C">
      <w:start w:val="1"/>
      <w:numFmt w:val="decimal"/>
      <w:lvlText w:val="%1."/>
      <w:lvlJc w:val="left"/>
      <w:pPr>
        <w:ind w:left="720" w:hanging="360"/>
      </w:pPr>
    </w:lvl>
    <w:lvl w:ilvl="1" w:tplc="F5C42064">
      <w:start w:val="1"/>
      <w:numFmt w:val="lowerLetter"/>
      <w:lvlText w:val="%2."/>
      <w:lvlJc w:val="left"/>
      <w:pPr>
        <w:ind w:left="1440" w:hanging="360"/>
      </w:pPr>
    </w:lvl>
    <w:lvl w:ilvl="2" w:tplc="F440E536">
      <w:start w:val="1"/>
      <w:numFmt w:val="lowerRoman"/>
      <w:lvlText w:val="%3."/>
      <w:lvlJc w:val="right"/>
      <w:pPr>
        <w:ind w:left="2160" w:hanging="180"/>
      </w:pPr>
    </w:lvl>
    <w:lvl w:ilvl="3" w:tplc="FF0ABFA0">
      <w:start w:val="1"/>
      <w:numFmt w:val="decimal"/>
      <w:lvlText w:val="%4."/>
      <w:lvlJc w:val="left"/>
      <w:pPr>
        <w:ind w:left="2880" w:hanging="360"/>
      </w:pPr>
    </w:lvl>
    <w:lvl w:ilvl="4" w:tplc="D28CE104">
      <w:start w:val="1"/>
      <w:numFmt w:val="lowerLetter"/>
      <w:lvlText w:val="%5."/>
      <w:lvlJc w:val="left"/>
      <w:pPr>
        <w:ind w:left="3600" w:hanging="360"/>
      </w:pPr>
    </w:lvl>
    <w:lvl w:ilvl="5" w:tplc="E2DA778C">
      <w:start w:val="1"/>
      <w:numFmt w:val="lowerRoman"/>
      <w:lvlText w:val="%6."/>
      <w:lvlJc w:val="right"/>
      <w:pPr>
        <w:ind w:left="4320" w:hanging="180"/>
      </w:pPr>
    </w:lvl>
    <w:lvl w:ilvl="6" w:tplc="C9D6C196">
      <w:start w:val="1"/>
      <w:numFmt w:val="decimal"/>
      <w:lvlText w:val="%7."/>
      <w:lvlJc w:val="left"/>
      <w:pPr>
        <w:ind w:left="5040" w:hanging="360"/>
      </w:pPr>
    </w:lvl>
    <w:lvl w:ilvl="7" w:tplc="27E25E8E">
      <w:start w:val="1"/>
      <w:numFmt w:val="lowerLetter"/>
      <w:lvlText w:val="%8."/>
      <w:lvlJc w:val="left"/>
      <w:pPr>
        <w:ind w:left="5760" w:hanging="360"/>
      </w:pPr>
    </w:lvl>
    <w:lvl w:ilvl="8" w:tplc="F6827EF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722AD"/>
    <w:multiLevelType w:val="multilevel"/>
    <w:tmpl w:val="E6B8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2584178">
    <w:abstractNumId w:val="10"/>
  </w:num>
  <w:num w:numId="2" w16cid:durableId="1167481979">
    <w:abstractNumId w:val="1"/>
  </w:num>
  <w:num w:numId="3" w16cid:durableId="1625892990">
    <w:abstractNumId w:val="6"/>
  </w:num>
  <w:num w:numId="4" w16cid:durableId="764497900">
    <w:abstractNumId w:val="8"/>
  </w:num>
  <w:num w:numId="5" w16cid:durableId="599988325">
    <w:abstractNumId w:val="2"/>
  </w:num>
  <w:num w:numId="6" w16cid:durableId="1354696046">
    <w:abstractNumId w:val="4"/>
  </w:num>
  <w:num w:numId="7" w16cid:durableId="786239397">
    <w:abstractNumId w:val="11"/>
  </w:num>
  <w:num w:numId="8" w16cid:durableId="484904214">
    <w:abstractNumId w:val="9"/>
  </w:num>
  <w:num w:numId="9" w16cid:durableId="1136992688">
    <w:abstractNumId w:val="0"/>
  </w:num>
  <w:num w:numId="10" w16cid:durableId="621837892">
    <w:abstractNumId w:val="7"/>
  </w:num>
  <w:num w:numId="11" w16cid:durableId="746070192">
    <w:abstractNumId w:val="3"/>
  </w:num>
  <w:num w:numId="12" w16cid:durableId="442118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84"/>
    <w:rsid w:val="000034C8"/>
    <w:rsid w:val="00036E2D"/>
    <w:rsid w:val="00046332"/>
    <w:rsid w:val="0006293B"/>
    <w:rsid w:val="000A763A"/>
    <w:rsid w:val="000D1A12"/>
    <w:rsid w:val="00135D3E"/>
    <w:rsid w:val="001473BB"/>
    <w:rsid w:val="001616A3"/>
    <w:rsid w:val="001B44DF"/>
    <w:rsid w:val="001C10AE"/>
    <w:rsid w:val="001D1A16"/>
    <w:rsid w:val="001F46FE"/>
    <w:rsid w:val="002307B8"/>
    <w:rsid w:val="00267EB6"/>
    <w:rsid w:val="00285B87"/>
    <w:rsid w:val="002A2732"/>
    <w:rsid w:val="002A4EF3"/>
    <w:rsid w:val="0031047C"/>
    <w:rsid w:val="00336185"/>
    <w:rsid w:val="0036081F"/>
    <w:rsid w:val="00366923"/>
    <w:rsid w:val="00366C02"/>
    <w:rsid w:val="00385410"/>
    <w:rsid w:val="003A5AFC"/>
    <w:rsid w:val="003D1A2E"/>
    <w:rsid w:val="003D2B84"/>
    <w:rsid w:val="003D7DD1"/>
    <w:rsid w:val="00454A20"/>
    <w:rsid w:val="00463EDD"/>
    <w:rsid w:val="0048186A"/>
    <w:rsid w:val="004877A5"/>
    <w:rsid w:val="004E207C"/>
    <w:rsid w:val="004E4C64"/>
    <w:rsid w:val="00512F0E"/>
    <w:rsid w:val="00567CAB"/>
    <w:rsid w:val="0058746E"/>
    <w:rsid w:val="005931CD"/>
    <w:rsid w:val="005A0DB3"/>
    <w:rsid w:val="005A6CA0"/>
    <w:rsid w:val="005E6893"/>
    <w:rsid w:val="005F63F6"/>
    <w:rsid w:val="0062111A"/>
    <w:rsid w:val="0063095D"/>
    <w:rsid w:val="00632D8A"/>
    <w:rsid w:val="00653576"/>
    <w:rsid w:val="00681BE0"/>
    <w:rsid w:val="00695B93"/>
    <w:rsid w:val="006B380E"/>
    <w:rsid w:val="006B43CF"/>
    <w:rsid w:val="006C30A0"/>
    <w:rsid w:val="006C7EB5"/>
    <w:rsid w:val="007033ED"/>
    <w:rsid w:val="00746804"/>
    <w:rsid w:val="0076379F"/>
    <w:rsid w:val="00766766"/>
    <w:rsid w:val="00774461"/>
    <w:rsid w:val="00815468"/>
    <w:rsid w:val="00823F49"/>
    <w:rsid w:val="0084563D"/>
    <w:rsid w:val="00884F63"/>
    <w:rsid w:val="008C383E"/>
    <w:rsid w:val="008D512A"/>
    <w:rsid w:val="008F445D"/>
    <w:rsid w:val="00901430"/>
    <w:rsid w:val="00920F85"/>
    <w:rsid w:val="00925C4D"/>
    <w:rsid w:val="00927F2E"/>
    <w:rsid w:val="00937A72"/>
    <w:rsid w:val="00992204"/>
    <w:rsid w:val="009B71C2"/>
    <w:rsid w:val="009D5674"/>
    <w:rsid w:val="009F14C3"/>
    <w:rsid w:val="009F6C17"/>
    <w:rsid w:val="00A0504A"/>
    <w:rsid w:val="00A62968"/>
    <w:rsid w:val="00A6512A"/>
    <w:rsid w:val="00AA1237"/>
    <w:rsid w:val="00AA28DA"/>
    <w:rsid w:val="00AD18C4"/>
    <w:rsid w:val="00AD4217"/>
    <w:rsid w:val="00AD5200"/>
    <w:rsid w:val="00AF4AF6"/>
    <w:rsid w:val="00B14DEC"/>
    <w:rsid w:val="00B36B18"/>
    <w:rsid w:val="00B81FA1"/>
    <w:rsid w:val="00BB2BC7"/>
    <w:rsid w:val="00BB4E40"/>
    <w:rsid w:val="00C30253"/>
    <w:rsid w:val="00C95015"/>
    <w:rsid w:val="00D00808"/>
    <w:rsid w:val="00D210AA"/>
    <w:rsid w:val="00D22778"/>
    <w:rsid w:val="00D40EAE"/>
    <w:rsid w:val="00D516F7"/>
    <w:rsid w:val="00D548A8"/>
    <w:rsid w:val="00D61822"/>
    <w:rsid w:val="00D65931"/>
    <w:rsid w:val="00D8127B"/>
    <w:rsid w:val="00DB6A2F"/>
    <w:rsid w:val="00DE4027"/>
    <w:rsid w:val="00DE4AEF"/>
    <w:rsid w:val="00DF0C84"/>
    <w:rsid w:val="00E53CE3"/>
    <w:rsid w:val="00EA04FE"/>
    <w:rsid w:val="00EC7BE5"/>
    <w:rsid w:val="00EE1C5A"/>
    <w:rsid w:val="00EE707A"/>
    <w:rsid w:val="00EF530A"/>
    <w:rsid w:val="00F505E4"/>
    <w:rsid w:val="00F5096C"/>
    <w:rsid w:val="00F62631"/>
    <w:rsid w:val="00F676BD"/>
    <w:rsid w:val="00F756D2"/>
    <w:rsid w:val="00F75E88"/>
    <w:rsid w:val="00F97A8A"/>
    <w:rsid w:val="00FD4AF0"/>
    <w:rsid w:val="00FE3ED6"/>
    <w:rsid w:val="00FE623F"/>
    <w:rsid w:val="03A46199"/>
    <w:rsid w:val="1AC0E5B5"/>
    <w:rsid w:val="23B8CA21"/>
    <w:rsid w:val="3F8F4ACC"/>
    <w:rsid w:val="4C3BED6F"/>
    <w:rsid w:val="640BA930"/>
    <w:rsid w:val="6A52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58135"/>
  <w15:chartTrackingRefBased/>
  <w15:docId w15:val="{9D96FF5B-A065-4DC5-8432-73568AB0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576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3F6"/>
    <w:rPr>
      <w:rFonts w:ascii="Roboto" w:hAnsi="Roboto"/>
    </w:rPr>
  </w:style>
  <w:style w:type="paragraph" w:styleId="Heading1">
    <w:name w:val="heading 1"/>
    <w:basedOn w:val="IHIHeading1"/>
    <w:next w:val="Normal"/>
    <w:link w:val="Heading1Char"/>
    <w:uiPriority w:val="9"/>
    <w:rsid w:val="0033618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rsid w:val="00046332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00A6C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046332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06E87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463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A6C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463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A6C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463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6E87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46332"/>
    <w:rPr>
      <w:rFonts w:ascii="Roboto Medium" w:eastAsiaTheme="majorEastAsia" w:hAnsi="Roboto Medium" w:cstheme="majorBidi"/>
      <w:color w:val="006E87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46332"/>
    <w:rPr>
      <w:rFonts w:asciiTheme="majorHAnsi" w:eastAsiaTheme="majorEastAsia" w:hAnsiTheme="majorHAnsi" w:cstheme="majorBidi"/>
      <w:i/>
      <w:iCs/>
      <w:color w:val="00A6CB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DF0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C84"/>
  </w:style>
  <w:style w:type="paragraph" w:customStyle="1" w:styleId="IHIHeading3">
    <w:name w:val="IHI Heading 3"/>
    <w:basedOn w:val="Heading2"/>
    <w:next w:val="Normal"/>
    <w:qFormat/>
    <w:rsid w:val="006C7EB5"/>
    <w:pPr>
      <w:spacing w:before="160" w:line="240" w:lineRule="auto"/>
    </w:pPr>
    <w:rPr>
      <w:bCs/>
      <w:color w:val="455560"/>
      <w:sz w:val="32"/>
      <w:lang w:eastAsia="ja-JP"/>
    </w:rPr>
  </w:style>
  <w:style w:type="paragraph" w:customStyle="1" w:styleId="IHIHeading1">
    <w:name w:val="IHI Heading 1"/>
    <w:basedOn w:val="Normal"/>
    <w:next w:val="Normal"/>
    <w:qFormat/>
    <w:rsid w:val="00EE1C5A"/>
    <w:pPr>
      <w:spacing w:before="120" w:after="120" w:line="276" w:lineRule="auto"/>
    </w:pPr>
    <w:rPr>
      <w:rFonts w:ascii="Roboto Medium" w:eastAsiaTheme="minorEastAsia" w:hAnsi="Roboto Medium"/>
      <w:color w:val="009FC2"/>
      <w:sz w:val="36"/>
      <w:szCs w:val="20"/>
      <w:lang w:eastAsia="ja-JP"/>
    </w:rPr>
  </w:style>
  <w:style w:type="paragraph" w:customStyle="1" w:styleId="IHIHeading2">
    <w:name w:val="IHI Heading 2"/>
    <w:basedOn w:val="IHIHeading1"/>
    <w:next w:val="Normal"/>
    <w:rsid w:val="00DF0C84"/>
    <w:pPr>
      <w:spacing w:before="240" w:after="0" w:line="240" w:lineRule="auto"/>
    </w:pPr>
    <w:rPr>
      <w:sz w:val="32"/>
    </w:rPr>
  </w:style>
  <w:style w:type="paragraph" w:customStyle="1" w:styleId="IHIHeading4">
    <w:name w:val="IHI Heading 4"/>
    <w:basedOn w:val="Normal"/>
    <w:next w:val="Normal"/>
    <w:qFormat/>
    <w:rsid w:val="00F75E88"/>
    <w:pPr>
      <w:spacing w:before="200" w:after="0" w:line="276" w:lineRule="auto"/>
    </w:pPr>
    <w:rPr>
      <w:rFonts w:ascii="Roboto Medium" w:eastAsiaTheme="minorEastAsia" w:hAnsi="Roboto Medium"/>
      <w:color w:val="455560"/>
      <w:sz w:val="24"/>
      <w:szCs w:val="20"/>
      <w:lang w:eastAsia="ja-JP"/>
    </w:rPr>
  </w:style>
  <w:style w:type="paragraph" w:customStyle="1" w:styleId="IHINumberList">
    <w:name w:val="IHI Number List"/>
    <w:basedOn w:val="ListParagraph"/>
    <w:uiPriority w:val="1"/>
    <w:qFormat/>
    <w:rsid w:val="00D22778"/>
    <w:pPr>
      <w:numPr>
        <w:numId w:val="3"/>
      </w:numPr>
      <w:spacing w:before="60" w:after="60" w:line="240" w:lineRule="auto"/>
      <w:ind w:left="1296" w:hanging="288"/>
      <w:contextualSpacing w:val="0"/>
    </w:pPr>
    <w:rPr>
      <w:rFonts w:eastAsiaTheme="minorEastAsia"/>
      <w:szCs w:val="20"/>
      <w:lang w:eastAsia="ja-JP"/>
    </w:rPr>
  </w:style>
  <w:style w:type="paragraph" w:customStyle="1" w:styleId="IHIBulletList">
    <w:name w:val="IHI Bullet List"/>
    <w:basedOn w:val="Normal"/>
    <w:uiPriority w:val="1"/>
    <w:qFormat/>
    <w:rsid w:val="005A6CA0"/>
    <w:pPr>
      <w:numPr>
        <w:numId w:val="4"/>
      </w:numPr>
      <w:autoSpaceDE w:val="0"/>
      <w:autoSpaceDN w:val="0"/>
      <w:adjustRightInd w:val="0"/>
      <w:spacing w:before="60" w:after="60" w:line="240" w:lineRule="auto"/>
      <w:ind w:left="1296" w:hanging="288"/>
      <w:mirrorIndents/>
    </w:pPr>
    <w:rPr>
      <w:rFonts w:eastAsiaTheme="minorEastAsia" w:cs="Georgia"/>
      <w:color w:val="00000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046332"/>
    <w:rPr>
      <w:rFonts w:ascii="Roboto Medium" w:eastAsiaTheme="majorEastAsia" w:hAnsi="Roboto Medium" w:cstheme="majorBidi"/>
      <w:color w:val="00A6CB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rsid w:val="00DF0C84"/>
    <w:pPr>
      <w:ind w:left="720"/>
      <w:contextualSpacing/>
    </w:pPr>
  </w:style>
  <w:style w:type="paragraph" w:styleId="NoSpacing">
    <w:name w:val="No Spacing"/>
    <w:uiPriority w:val="1"/>
    <w:qFormat/>
    <w:rsid w:val="005931CD"/>
    <w:pPr>
      <w:spacing w:after="0" w:line="240" w:lineRule="auto"/>
    </w:pPr>
    <w:rPr>
      <w:rFonts w:ascii="Roboto" w:hAnsi="Roboto"/>
    </w:rPr>
  </w:style>
  <w:style w:type="character" w:customStyle="1" w:styleId="Heading1Char">
    <w:name w:val="Heading 1 Char"/>
    <w:basedOn w:val="DefaultParagraphFont"/>
    <w:link w:val="Heading1"/>
    <w:uiPriority w:val="9"/>
    <w:rsid w:val="00336185"/>
    <w:rPr>
      <w:rFonts w:ascii="Roboto Medium" w:eastAsiaTheme="minorEastAsia" w:hAnsi="Roboto Medium"/>
      <w:color w:val="009FC2"/>
      <w:sz w:val="40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0463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046332"/>
    <w:rPr>
      <w:rFonts w:asciiTheme="majorHAnsi" w:eastAsiaTheme="majorEastAsia" w:hAnsiTheme="majorHAnsi" w:cstheme="majorBidi"/>
      <w:color w:val="00A6C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46332"/>
    <w:rPr>
      <w:rFonts w:asciiTheme="majorHAnsi" w:eastAsiaTheme="majorEastAsia" w:hAnsiTheme="majorHAnsi" w:cstheme="majorBidi"/>
      <w:color w:val="006E87" w:themeColor="accent1" w:themeShade="7F"/>
    </w:rPr>
  </w:style>
  <w:style w:type="paragraph" w:styleId="IntenseQuote">
    <w:name w:val="Intense Quote"/>
    <w:basedOn w:val="Normal"/>
    <w:next w:val="Normal"/>
    <w:link w:val="IntenseQuoteChar"/>
    <w:uiPriority w:val="30"/>
    <w:rsid w:val="0076379F"/>
    <w:pPr>
      <w:pBdr>
        <w:top w:val="single" w:sz="4" w:space="10" w:color="11D4FF" w:themeColor="accent1"/>
        <w:bottom w:val="single" w:sz="4" w:space="10" w:color="11D4FF" w:themeColor="accent1"/>
      </w:pBdr>
      <w:spacing w:before="360" w:after="360"/>
      <w:ind w:left="864" w:right="864"/>
      <w:jc w:val="center"/>
    </w:pPr>
    <w:rPr>
      <w:i/>
      <w:iCs/>
      <w:color w:val="11D4F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79F"/>
    <w:rPr>
      <w:rFonts w:ascii="Roboto" w:hAnsi="Roboto"/>
      <w:i/>
      <w:iCs/>
      <w:color w:val="11D4FF" w:themeColor="accent1"/>
    </w:rPr>
  </w:style>
  <w:style w:type="paragraph" w:styleId="Subtitle">
    <w:name w:val="Subtitle"/>
    <w:basedOn w:val="Normal"/>
    <w:next w:val="Normal"/>
    <w:link w:val="SubtitleChar"/>
    <w:uiPriority w:val="11"/>
    <w:rsid w:val="0058746E"/>
    <w:pPr>
      <w:numPr>
        <w:ilvl w:val="1"/>
      </w:numPr>
      <w:ind w:left="576"/>
    </w:pPr>
    <w:rPr>
      <w:rFonts w:asciiTheme="minorHAnsi" w:eastAsiaTheme="minorEastAsia" w:hAnsiTheme="minorHAnsi"/>
      <w:color w:val="7D92A1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8746E"/>
    <w:rPr>
      <w:rFonts w:eastAsiaTheme="minorEastAsia"/>
      <w:color w:val="7D92A1" w:themeColor="text1" w:themeTint="A5"/>
      <w:spacing w:val="15"/>
    </w:rPr>
  </w:style>
  <w:style w:type="character" w:styleId="Strong">
    <w:name w:val="Strong"/>
    <w:basedOn w:val="DefaultParagraphFont"/>
    <w:uiPriority w:val="22"/>
    <w:rsid w:val="00815468"/>
    <w:rPr>
      <w:rFonts w:ascii="Roboto" w:hAnsi="Roboto"/>
      <w:b/>
      <w:bCs/>
    </w:rPr>
  </w:style>
  <w:style w:type="paragraph" w:styleId="Quote">
    <w:name w:val="Quote"/>
    <w:basedOn w:val="Normal"/>
    <w:next w:val="Normal"/>
    <w:link w:val="QuoteChar"/>
    <w:uiPriority w:val="29"/>
    <w:rsid w:val="00815468"/>
    <w:pPr>
      <w:spacing w:before="200"/>
      <w:ind w:left="864" w:right="864"/>
      <w:jc w:val="center"/>
    </w:pPr>
    <w:rPr>
      <w:i/>
      <w:iCs/>
      <w:color w:val="69819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468"/>
    <w:rPr>
      <w:rFonts w:ascii="Roboto" w:hAnsi="Roboto"/>
      <w:i/>
      <w:iCs/>
      <w:color w:val="698192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63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D8A"/>
    <w:rPr>
      <w:rFonts w:ascii="Roboto" w:hAnsi="Roboto"/>
    </w:rPr>
  </w:style>
  <w:style w:type="paragraph" w:customStyle="1" w:styleId="BodyCopy">
    <w:name w:val="Body Copy"/>
    <w:basedOn w:val="NoSpacing"/>
    <w:link w:val="BodyCopyChar"/>
    <w:qFormat/>
    <w:rsid w:val="00AA1237"/>
    <w:pPr>
      <w:spacing w:before="120" w:after="60"/>
    </w:pPr>
    <w:rPr>
      <w:color w:val="45556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62968"/>
    <w:rPr>
      <w:rFonts w:ascii="Roboto" w:hAnsi="Roboto"/>
    </w:rPr>
  </w:style>
  <w:style w:type="character" w:customStyle="1" w:styleId="BodyCopyChar">
    <w:name w:val="Body Copy Char"/>
    <w:basedOn w:val="ListParagraphChar"/>
    <w:link w:val="BodyCopy"/>
    <w:rsid w:val="00AA1237"/>
    <w:rPr>
      <w:rFonts w:ascii="Roboto" w:hAnsi="Roboto"/>
      <w:color w:val="455560"/>
    </w:rPr>
  </w:style>
  <w:style w:type="paragraph" w:styleId="Revision">
    <w:name w:val="Revision"/>
    <w:hidden/>
    <w:uiPriority w:val="99"/>
    <w:semiHidden/>
    <w:rsid w:val="00F505E4"/>
    <w:pPr>
      <w:spacing w:after="0" w:line="240" w:lineRule="auto"/>
      <w:ind w:left="0"/>
    </w:pPr>
    <w:rPr>
      <w:rFonts w:ascii="Roboto" w:hAnsi="Roboto"/>
    </w:rPr>
  </w:style>
  <w:style w:type="character" w:styleId="Hyperlink">
    <w:name w:val="Hyperlink"/>
    <w:basedOn w:val="DefaultParagraphFont"/>
    <w:uiPriority w:val="99"/>
    <w:unhideWhenUsed/>
    <w:rsid w:val="00695B93"/>
    <w:rPr>
      <w:color w:val="11D4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B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3576"/>
    <w:rPr>
      <w:color w:val="A5A5A5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0F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HI Colors 1">
      <a:dk1>
        <a:srgbClr val="455560"/>
      </a:dk1>
      <a:lt1>
        <a:srgbClr val="FFFFFF"/>
      </a:lt1>
      <a:dk2>
        <a:srgbClr val="009FC3"/>
      </a:dk2>
      <a:lt2>
        <a:srgbClr val="FFFFFF"/>
      </a:lt2>
      <a:accent1>
        <a:srgbClr val="11D4FF"/>
      </a:accent1>
      <a:accent2>
        <a:srgbClr val="FF4D00"/>
      </a:accent2>
      <a:accent3>
        <a:srgbClr val="F6E70F"/>
      </a:accent3>
      <a:accent4>
        <a:srgbClr val="6F8798"/>
      </a:accent4>
      <a:accent5>
        <a:srgbClr val="D6F8FF"/>
      </a:accent5>
      <a:accent6>
        <a:srgbClr val="A5A5A5"/>
      </a:accent6>
      <a:hlink>
        <a:srgbClr val="11D4FF"/>
      </a:hlink>
      <a:folHlink>
        <a:srgbClr val="A5A5A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3800E14A8364EA4AADB97423B0A16" ma:contentTypeVersion="7" ma:contentTypeDescription="Create a new document." ma:contentTypeScope="" ma:versionID="aae752a0d262cb177411e3e4d8900c5f">
  <xsd:schema xmlns:xsd="http://www.w3.org/2001/XMLSchema" xmlns:xs="http://www.w3.org/2001/XMLSchema" xmlns:p="http://schemas.microsoft.com/office/2006/metadata/properties" xmlns:ns2="25d018cc-c98e-41c4-a260-0400ddf67793" targetNamespace="http://schemas.microsoft.com/office/2006/metadata/properties" ma:root="true" ma:fieldsID="c91bf95918129a5d716eb77ad607e34e" ns2:_="">
    <xsd:import namespace="25d018cc-c98e-41c4-a260-0400ddf67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018cc-c98e-41c4-a260-0400ddf67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F260F-71BB-4EF9-AE4D-DD8CC85F8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326FA-2BB5-40A2-B2FD-B5E4205FB27C}">
  <ds:schemaRefs>
    <ds:schemaRef ds:uri="http://schemas.microsoft.com/office/2006/metadata/properties"/>
    <ds:schemaRef ds:uri="http://schemas.microsoft.com/office/infopath/2007/PartnerControls"/>
    <ds:schemaRef ds:uri="e9ca4cb5-e4a5-459a-930c-431448d5870f"/>
    <ds:schemaRef ds:uri="eb66555d-9ad0-4a18-8871-f56d3627620e"/>
  </ds:schemaRefs>
</ds:datastoreItem>
</file>

<file path=customXml/itemProps3.xml><?xml version="1.0" encoding="utf-8"?>
<ds:datastoreItem xmlns:ds="http://schemas.openxmlformats.org/officeDocument/2006/customXml" ds:itemID="{FE82EC6E-F600-4B93-9707-221E819DE49A}"/>
</file>

<file path=docMetadata/LabelInfo.xml><?xml version="1.0" encoding="utf-8"?>
<clbl:labelList xmlns:clbl="http://schemas.microsoft.com/office/2020/mipLabelMetadata">
  <clbl:label id="{de58bc56-3c87-4892-b2e1-dc0f3101a6e1}" enabled="1" method="Standard" siteId="{ae635716-f192-4ebc-a7c0-71136d785d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Culbert</dc:creator>
  <cp:keywords/>
  <dc:description/>
  <cp:lastModifiedBy>Katherine Rowbotham</cp:lastModifiedBy>
  <cp:revision>11</cp:revision>
  <dcterms:created xsi:type="dcterms:W3CDTF">2025-04-02T15:57:00Z</dcterms:created>
  <dcterms:modified xsi:type="dcterms:W3CDTF">2025-07-29T20:31:00Z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0x010100E033800E14A8364EA4AADB97423B0A16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5c6d7232,160cc9dc,761bcd0b</vt:lpwstr>
  </property>
  <property fmtid="{D5CDD505-2E9C-101B-9397-08002B2CF9AE}" pid="5" name="ClassificationContentMarkingFooterFontProps">
    <vt:lpwstr>#ff0000,10,Calibri</vt:lpwstr>
  </property>
  <property fmtid="{D5CDD505-2E9C-101B-9397-08002B2CF9AE}" pid="6" name="ClassificationContentMarkingFooterText">
    <vt:lpwstr>Classified as Confidential</vt:lpwstr>
  </property>
</Properties>
</file>